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763E" w14:textId="6A618DBA" w:rsidR="00A97ECD" w:rsidRPr="00B73666" w:rsidRDefault="00144A76" w:rsidP="00602101">
      <w:pPr>
        <w:spacing w:line="276" w:lineRule="auto"/>
        <w:rPr>
          <w:rFonts w:cs="Arial"/>
          <w:sz w:val="24"/>
          <w:u w:val="single"/>
        </w:rPr>
      </w:pPr>
      <w:r w:rsidRPr="00B73666">
        <w:rPr>
          <w:rFonts w:cs="Arial"/>
          <w:sz w:val="24"/>
          <w:u w:val="single"/>
        </w:rPr>
        <w:t>Pressemitteilung</w:t>
      </w:r>
      <w:r w:rsidR="00A97ECD" w:rsidRPr="00B73666">
        <w:rPr>
          <w:rFonts w:cs="Arial"/>
          <w:sz w:val="24"/>
          <w:u w:val="single"/>
        </w:rPr>
        <w:t xml:space="preserve"> – </w:t>
      </w:r>
      <w:r w:rsidR="00585F61" w:rsidRPr="00B73666">
        <w:rPr>
          <w:rFonts w:cs="Arial"/>
          <w:sz w:val="24"/>
          <w:u w:val="single"/>
        </w:rPr>
        <w:t>Adventskalender</w:t>
      </w:r>
      <w:r w:rsidR="00A97ECD" w:rsidRPr="00B73666">
        <w:rPr>
          <w:rFonts w:cs="Arial"/>
          <w:sz w:val="24"/>
          <w:u w:val="single"/>
        </w:rPr>
        <w:t xml:space="preserve"> 20</w:t>
      </w:r>
      <w:r w:rsidR="00544305" w:rsidRPr="00B73666">
        <w:rPr>
          <w:rFonts w:cs="Arial"/>
          <w:sz w:val="24"/>
          <w:u w:val="single"/>
        </w:rPr>
        <w:t>2</w:t>
      </w:r>
      <w:r w:rsidR="00052F36">
        <w:rPr>
          <w:rFonts w:cs="Arial"/>
          <w:sz w:val="24"/>
          <w:u w:val="single"/>
        </w:rPr>
        <w:t>5</w:t>
      </w:r>
    </w:p>
    <w:p w14:paraId="60F2FAA5" w14:textId="77777777" w:rsidR="00A97ECD" w:rsidRPr="00B73666" w:rsidRDefault="00A97ECD" w:rsidP="00602101">
      <w:pPr>
        <w:spacing w:line="276" w:lineRule="auto"/>
        <w:rPr>
          <w:rFonts w:cs="Arial"/>
          <w:sz w:val="24"/>
        </w:rPr>
      </w:pPr>
    </w:p>
    <w:p w14:paraId="648668C7" w14:textId="77777777" w:rsidR="00A97ECD" w:rsidRPr="00B73666" w:rsidRDefault="00A97ECD" w:rsidP="00602101">
      <w:pPr>
        <w:spacing w:line="276" w:lineRule="auto"/>
        <w:rPr>
          <w:rFonts w:cs="Arial"/>
          <w:sz w:val="24"/>
        </w:rPr>
      </w:pPr>
    </w:p>
    <w:p w14:paraId="136E7628" w14:textId="77777777" w:rsidR="00007A87" w:rsidRDefault="00712007" w:rsidP="00602101">
      <w:pPr>
        <w:spacing w:line="276" w:lineRule="auto"/>
        <w:rPr>
          <w:rFonts w:cs="Arial"/>
          <w:b/>
          <w:sz w:val="24"/>
        </w:rPr>
      </w:pPr>
      <w:r w:rsidRPr="00B73666">
        <w:rPr>
          <w:rFonts w:cs="Arial"/>
          <w:b/>
          <w:sz w:val="24"/>
        </w:rPr>
        <w:t>Adventszeit ist Vorlesezeit</w:t>
      </w:r>
    </w:p>
    <w:p w14:paraId="0FB7AA89" w14:textId="034BE555" w:rsidR="00A97ECD" w:rsidRPr="00B73666" w:rsidRDefault="00E15D96" w:rsidP="00602101">
      <w:pPr>
        <w:spacing w:line="276" w:lineRule="auto"/>
        <w:rPr>
          <w:rFonts w:cs="Arial"/>
          <w:b/>
          <w:sz w:val="24"/>
        </w:rPr>
      </w:pPr>
      <w:r w:rsidRPr="00B73666">
        <w:rPr>
          <w:rFonts w:cs="Arial"/>
          <w:b/>
          <w:sz w:val="24"/>
        </w:rPr>
        <w:t>„</w:t>
      </w:r>
      <w:r w:rsidR="00585F61" w:rsidRPr="00B73666">
        <w:rPr>
          <w:rFonts w:cs="Arial"/>
          <w:b/>
          <w:sz w:val="24"/>
        </w:rPr>
        <w:t>Adventskalender</w:t>
      </w:r>
      <w:r w:rsidRPr="00B73666">
        <w:rPr>
          <w:rFonts w:cs="Arial"/>
          <w:b/>
          <w:sz w:val="24"/>
        </w:rPr>
        <w:t>“</w:t>
      </w:r>
      <w:r w:rsidR="001B1997" w:rsidRPr="00B73666">
        <w:rPr>
          <w:rFonts w:cs="Arial"/>
          <w:b/>
          <w:sz w:val="24"/>
        </w:rPr>
        <w:t xml:space="preserve"> mit</w:t>
      </w:r>
      <w:r w:rsidRPr="00B73666">
        <w:rPr>
          <w:rFonts w:cs="Arial"/>
          <w:b/>
          <w:sz w:val="24"/>
        </w:rPr>
        <w:t xml:space="preserve"> </w:t>
      </w:r>
      <w:r w:rsidR="00585F61" w:rsidRPr="00B73666">
        <w:rPr>
          <w:rFonts w:cs="Arial"/>
          <w:b/>
          <w:sz w:val="24"/>
        </w:rPr>
        <w:t>Vorlesegeschichten und Arbeitsblätter</w:t>
      </w:r>
      <w:r w:rsidR="001B1997" w:rsidRPr="00B73666">
        <w:rPr>
          <w:rFonts w:cs="Arial"/>
          <w:b/>
          <w:sz w:val="24"/>
        </w:rPr>
        <w:t>n</w:t>
      </w:r>
      <w:r w:rsidR="00585F61" w:rsidRPr="00B73666">
        <w:rPr>
          <w:rFonts w:cs="Arial"/>
          <w:b/>
          <w:sz w:val="24"/>
        </w:rPr>
        <w:t xml:space="preserve"> für Kinder der </w:t>
      </w:r>
      <w:r w:rsidR="007E2B69">
        <w:rPr>
          <w:rFonts w:cs="Arial"/>
          <w:b/>
          <w:sz w:val="24"/>
        </w:rPr>
        <w:t>1</w:t>
      </w:r>
      <w:r w:rsidR="00A92432" w:rsidRPr="00B73666">
        <w:rPr>
          <w:rFonts w:cs="Arial"/>
          <w:b/>
          <w:sz w:val="24"/>
        </w:rPr>
        <w:t xml:space="preserve">. </w:t>
      </w:r>
      <w:r w:rsidR="00585F61" w:rsidRPr="00B73666">
        <w:rPr>
          <w:rFonts w:cs="Arial"/>
          <w:b/>
          <w:sz w:val="24"/>
        </w:rPr>
        <w:t xml:space="preserve">bis </w:t>
      </w:r>
      <w:r w:rsidR="00A92432" w:rsidRPr="00B73666">
        <w:rPr>
          <w:rFonts w:cs="Arial"/>
          <w:b/>
          <w:sz w:val="24"/>
        </w:rPr>
        <w:t>4. Grundschulklasse</w:t>
      </w:r>
      <w:r w:rsidR="00585F61" w:rsidRPr="00B73666">
        <w:rPr>
          <w:rFonts w:cs="Arial"/>
          <w:b/>
          <w:sz w:val="24"/>
        </w:rPr>
        <w:t xml:space="preserve"> </w:t>
      </w:r>
      <w:r w:rsidR="00AD4B6C" w:rsidRPr="00B73666">
        <w:rPr>
          <w:rFonts w:cs="Arial"/>
          <w:b/>
          <w:sz w:val="24"/>
        </w:rPr>
        <w:t xml:space="preserve">aus der </w:t>
      </w:r>
      <w:r w:rsidR="00AD4B6C" w:rsidRPr="00602101">
        <w:rPr>
          <w:rFonts w:cs="Arial"/>
          <w:b/>
          <w:i/>
          <w:color w:val="FF0000"/>
          <w:sz w:val="24"/>
        </w:rPr>
        <w:t>Bücherei XY</w:t>
      </w:r>
    </w:p>
    <w:p w14:paraId="1416009F" w14:textId="77777777" w:rsidR="00A97ECD" w:rsidRPr="00B73666" w:rsidRDefault="00A97ECD" w:rsidP="00602101">
      <w:pPr>
        <w:spacing w:line="276" w:lineRule="auto"/>
        <w:rPr>
          <w:rFonts w:cs="Arial"/>
          <w:sz w:val="24"/>
        </w:rPr>
      </w:pPr>
    </w:p>
    <w:p w14:paraId="2B2285BE" w14:textId="0428B2B6" w:rsidR="00DD6E1E" w:rsidRPr="00B73666" w:rsidRDefault="00DD6E1E" w:rsidP="00602101">
      <w:pPr>
        <w:spacing w:line="276" w:lineRule="auto"/>
        <w:rPr>
          <w:rFonts w:cs="Arial"/>
          <w:sz w:val="24"/>
        </w:rPr>
      </w:pPr>
      <w:r w:rsidRPr="00B73666">
        <w:rPr>
          <w:rFonts w:cs="Arial"/>
          <w:sz w:val="24"/>
        </w:rPr>
        <w:t xml:space="preserve">Mit Vorlesegeschichten und Rätseln sollen Kinder der </w:t>
      </w:r>
      <w:r w:rsidR="007E2B69">
        <w:rPr>
          <w:rFonts w:cs="Arial"/>
          <w:sz w:val="24"/>
        </w:rPr>
        <w:t>1</w:t>
      </w:r>
      <w:r w:rsidRPr="00B73666">
        <w:rPr>
          <w:rFonts w:cs="Arial"/>
          <w:sz w:val="24"/>
        </w:rPr>
        <w:t xml:space="preserve">. </w:t>
      </w:r>
      <w:r w:rsidR="00192E71" w:rsidRPr="00B73666">
        <w:rPr>
          <w:rFonts w:cs="Arial"/>
          <w:sz w:val="24"/>
        </w:rPr>
        <w:t>b</w:t>
      </w:r>
      <w:r w:rsidRPr="00B73666">
        <w:rPr>
          <w:rFonts w:cs="Arial"/>
          <w:sz w:val="24"/>
        </w:rPr>
        <w:t xml:space="preserve">is 4. Klasse in der Adventszeit für Geschichten und das Lesen begeistert werden. </w:t>
      </w:r>
      <w:r w:rsidR="00A97ECD" w:rsidRPr="00B73666">
        <w:rPr>
          <w:rFonts w:cs="Arial"/>
          <w:sz w:val="24"/>
        </w:rPr>
        <w:t xml:space="preserve">Zu diesem Zweck kooperiert die </w:t>
      </w:r>
      <w:r w:rsidR="00A97ECD" w:rsidRPr="00B73666">
        <w:rPr>
          <w:rFonts w:cs="Arial"/>
          <w:i/>
          <w:color w:val="FF0000"/>
          <w:sz w:val="24"/>
        </w:rPr>
        <w:t>Bücherei XY</w:t>
      </w:r>
      <w:r w:rsidR="00A97ECD" w:rsidRPr="00B73666">
        <w:rPr>
          <w:rFonts w:cs="Arial"/>
          <w:sz w:val="24"/>
        </w:rPr>
        <w:t xml:space="preserve"> mit</w:t>
      </w:r>
      <w:r w:rsidR="00A97ECD" w:rsidRPr="00B73666">
        <w:rPr>
          <w:rFonts w:cs="Arial"/>
          <w:color w:val="FF0000"/>
          <w:sz w:val="24"/>
        </w:rPr>
        <w:t xml:space="preserve"> </w:t>
      </w:r>
      <w:r w:rsidR="00A97ECD" w:rsidRPr="00602101">
        <w:rPr>
          <w:rFonts w:cs="Arial"/>
          <w:i/>
          <w:color w:val="FF0000"/>
          <w:sz w:val="24"/>
        </w:rPr>
        <w:t>der/den Schule/n</w:t>
      </w:r>
      <w:r w:rsidR="00602101">
        <w:rPr>
          <w:rFonts w:cs="Arial"/>
          <w:i/>
          <w:color w:val="FF0000"/>
          <w:sz w:val="24"/>
        </w:rPr>
        <w:t xml:space="preserve"> </w:t>
      </w:r>
      <w:r w:rsidR="00CB34A1">
        <w:rPr>
          <w:rFonts w:cs="Arial"/>
          <w:i/>
          <w:color w:val="FF0000"/>
          <w:sz w:val="24"/>
        </w:rPr>
        <w:t>...</w:t>
      </w:r>
      <w:r w:rsidR="00602101" w:rsidRPr="00602101">
        <w:rPr>
          <w:rFonts w:cs="Arial"/>
          <w:sz w:val="24"/>
        </w:rPr>
        <w:t>.</w:t>
      </w:r>
      <w:r w:rsidR="00A97ECD" w:rsidRPr="00602101">
        <w:rPr>
          <w:rFonts w:cs="Arial"/>
          <w:sz w:val="24"/>
        </w:rPr>
        <w:t xml:space="preserve"> </w:t>
      </w:r>
      <w:r w:rsidR="00A97ECD" w:rsidRPr="00B73666">
        <w:rPr>
          <w:rFonts w:cs="Arial"/>
          <w:sz w:val="24"/>
        </w:rPr>
        <w:t>Für diese Lesespaß-Aktion</w:t>
      </w:r>
      <w:r w:rsidR="00F41A5B" w:rsidRPr="00B73666">
        <w:rPr>
          <w:rFonts w:cs="Arial"/>
          <w:sz w:val="24"/>
        </w:rPr>
        <w:t xml:space="preserve"> </w:t>
      </w:r>
      <w:r w:rsidR="00A97ECD" w:rsidRPr="00B73666">
        <w:rPr>
          <w:rFonts w:cs="Arial"/>
          <w:sz w:val="24"/>
        </w:rPr>
        <w:t xml:space="preserve">der Bibliotheken in Rheinland-Pfalz </w:t>
      </w:r>
      <w:r w:rsidR="00DC5C07" w:rsidRPr="00B73666">
        <w:rPr>
          <w:rFonts w:cs="Arial"/>
          <w:sz w:val="24"/>
        </w:rPr>
        <w:t>ist</w:t>
      </w:r>
      <w:r w:rsidR="00A97ECD" w:rsidRPr="00B73666">
        <w:rPr>
          <w:rFonts w:cs="Arial"/>
          <w:sz w:val="24"/>
        </w:rPr>
        <w:t xml:space="preserve"> </w:t>
      </w:r>
      <w:r w:rsidR="00F33285" w:rsidRPr="00B73666">
        <w:rPr>
          <w:rFonts w:cs="Arial"/>
          <w:sz w:val="24"/>
        </w:rPr>
        <w:t>für das Jahr 20</w:t>
      </w:r>
      <w:r w:rsidR="005059B0" w:rsidRPr="00B73666">
        <w:rPr>
          <w:rFonts w:cs="Arial"/>
          <w:sz w:val="24"/>
        </w:rPr>
        <w:t>2</w:t>
      </w:r>
      <w:r w:rsidR="00052F36">
        <w:rPr>
          <w:rFonts w:cs="Arial"/>
          <w:sz w:val="24"/>
        </w:rPr>
        <w:t>5</w:t>
      </w:r>
      <w:r w:rsidR="0025502A" w:rsidRPr="00B73666">
        <w:rPr>
          <w:rFonts w:cs="Arial"/>
          <w:sz w:val="24"/>
        </w:rPr>
        <w:t xml:space="preserve"> </w:t>
      </w:r>
      <w:r w:rsidRPr="00B73666">
        <w:rPr>
          <w:rFonts w:cs="Arial"/>
          <w:sz w:val="24"/>
        </w:rPr>
        <w:t xml:space="preserve">von </w:t>
      </w:r>
      <w:r w:rsidR="00052F36">
        <w:rPr>
          <w:rFonts w:cs="Arial"/>
          <w:sz w:val="24"/>
        </w:rPr>
        <w:t xml:space="preserve">der </w:t>
      </w:r>
      <w:r w:rsidR="00B73666" w:rsidRPr="00B73666">
        <w:rPr>
          <w:rFonts w:cs="Arial"/>
          <w:sz w:val="24"/>
        </w:rPr>
        <w:t>Autor</w:t>
      </w:r>
      <w:r w:rsidR="00453F98">
        <w:rPr>
          <w:rFonts w:cs="Arial"/>
          <w:sz w:val="24"/>
        </w:rPr>
        <w:t>in</w:t>
      </w:r>
      <w:r w:rsidR="00052F36" w:rsidRPr="00E06615">
        <w:rPr>
          <w:rFonts w:cs="Arial"/>
          <w:color w:val="666666"/>
          <w:spacing w:val="3"/>
          <w:sz w:val="21"/>
          <w:szCs w:val="21"/>
          <w:shd w:val="clear" w:color="auto" w:fill="FFFFFF"/>
        </w:rPr>
        <w:t xml:space="preserve"> </w:t>
      </w:r>
      <w:r w:rsidR="00052F36" w:rsidRPr="00052F36">
        <w:rPr>
          <w:rFonts w:cs="Arial"/>
          <w:sz w:val="24"/>
        </w:rPr>
        <w:t>Bettina Obrecht</w:t>
      </w:r>
      <w:r w:rsidR="00453F98">
        <w:rPr>
          <w:rFonts w:cs="Arial"/>
          <w:sz w:val="24"/>
        </w:rPr>
        <w:t xml:space="preserve"> </w:t>
      </w:r>
      <w:r w:rsidRPr="00B73666">
        <w:rPr>
          <w:rFonts w:cs="Arial"/>
          <w:sz w:val="24"/>
        </w:rPr>
        <w:t>exklusiv die Geschichte „</w:t>
      </w:r>
      <w:r w:rsidR="00052F36">
        <w:rPr>
          <w:rFonts w:cs="Arial"/>
          <w:sz w:val="24"/>
        </w:rPr>
        <w:t>Der Gnadenhof</w:t>
      </w:r>
      <w:r w:rsidRPr="00B73666">
        <w:rPr>
          <w:rFonts w:cs="Arial"/>
          <w:sz w:val="24"/>
        </w:rPr>
        <w:t>“ geschrieben worden.</w:t>
      </w:r>
      <w:r w:rsidR="00052F36">
        <w:rPr>
          <w:rFonts w:cs="Arial"/>
          <w:sz w:val="24"/>
        </w:rPr>
        <w:t xml:space="preserve"> Der Gnadenhof gehört </w:t>
      </w:r>
      <w:proofErr w:type="spellStart"/>
      <w:r w:rsidR="00052F36">
        <w:rPr>
          <w:rFonts w:cs="Arial"/>
          <w:sz w:val="24"/>
        </w:rPr>
        <w:t>Alnnas</w:t>
      </w:r>
      <w:proofErr w:type="spellEnd"/>
      <w:r w:rsidR="00052F36">
        <w:rPr>
          <w:rFonts w:cs="Arial"/>
          <w:sz w:val="24"/>
        </w:rPr>
        <w:t xml:space="preserve"> Eltern. Diese sind mit alle den Tieren gerade neu zugezogen </w:t>
      </w:r>
      <w:r w:rsidR="00052F36" w:rsidRPr="00052F36">
        <w:rPr>
          <w:rFonts w:cs="Arial"/>
          <w:sz w:val="24"/>
        </w:rPr>
        <w:t xml:space="preserve">und </w:t>
      </w:r>
      <w:r w:rsidR="00052F36">
        <w:rPr>
          <w:rFonts w:cs="Arial"/>
          <w:sz w:val="24"/>
        </w:rPr>
        <w:t xml:space="preserve">das </w:t>
      </w:r>
      <w:r w:rsidR="00052F36" w:rsidRPr="00052F36">
        <w:rPr>
          <w:rFonts w:cs="Arial"/>
          <w:sz w:val="24"/>
        </w:rPr>
        <w:t xml:space="preserve">kommt nicht überall im Viertel gut an. Doch die neuen Freunde von </w:t>
      </w:r>
      <w:proofErr w:type="spellStart"/>
      <w:r w:rsidR="00052F36" w:rsidRPr="00052F36">
        <w:rPr>
          <w:rFonts w:cs="Arial"/>
          <w:sz w:val="24"/>
        </w:rPr>
        <w:t>Alanna</w:t>
      </w:r>
      <w:proofErr w:type="spellEnd"/>
      <w:r w:rsidR="00052F36" w:rsidRPr="00052F36">
        <w:rPr>
          <w:rFonts w:cs="Arial"/>
          <w:sz w:val="24"/>
        </w:rPr>
        <w:t xml:space="preserve"> finden den Gnadenhof super. Daher beschließen sie, eine Weihnachtsfeier auf dem Gnadenhof zu feiern und alle Leute in der Umgebung dazu einzuladen. Die Kinder hoffen, dass die Erwachsenen dann nichts mehr gegen den Gnadenhof in ihrer Nachbarschaft haben werden. Die Vorbereitungen zusammen mit den Tieren sind turbulent und auch wenn hier und da etwas schief geht, wird es am Ende dann doch eine runde Sache.</w:t>
      </w:r>
      <w:r w:rsidR="00052F36">
        <w:rPr>
          <w:rFonts w:cs="Arial"/>
          <w:sz w:val="24"/>
        </w:rPr>
        <w:t xml:space="preserve"> </w:t>
      </w:r>
    </w:p>
    <w:p w14:paraId="6671836B" w14:textId="77777777" w:rsidR="0060748C" w:rsidRPr="00B73666" w:rsidRDefault="0060748C" w:rsidP="00602101">
      <w:pPr>
        <w:spacing w:line="276" w:lineRule="auto"/>
        <w:rPr>
          <w:rFonts w:cs="Arial"/>
          <w:sz w:val="24"/>
        </w:rPr>
      </w:pPr>
    </w:p>
    <w:p w14:paraId="0D404936" w14:textId="77777777" w:rsidR="00EA2E70" w:rsidRDefault="0060748C" w:rsidP="00602101">
      <w:pPr>
        <w:spacing w:line="276" w:lineRule="auto"/>
        <w:rPr>
          <w:rFonts w:cs="Arial"/>
          <w:sz w:val="24"/>
        </w:rPr>
      </w:pPr>
      <w:r w:rsidRPr="00B73666">
        <w:rPr>
          <w:rFonts w:cs="Arial"/>
          <w:sz w:val="24"/>
        </w:rPr>
        <w:t>An jedem Schultag im Advent lesen die Lehrer/innen den Kindern ein Kapitel vor. Die Kapi</w:t>
      </w:r>
      <w:r w:rsidR="00192E71" w:rsidRPr="00B73666">
        <w:rPr>
          <w:rFonts w:cs="Arial"/>
          <w:sz w:val="24"/>
        </w:rPr>
        <w:t>tel sind täglich in Umschläge</w:t>
      </w:r>
      <w:r w:rsidRPr="00B73666">
        <w:rPr>
          <w:rFonts w:cs="Arial"/>
          <w:sz w:val="24"/>
        </w:rPr>
        <w:t xml:space="preserve"> verpackt und können durch Rätsel </w:t>
      </w:r>
      <w:r w:rsidR="007E2B69">
        <w:rPr>
          <w:rFonts w:cs="Arial"/>
          <w:sz w:val="24"/>
        </w:rPr>
        <w:t xml:space="preserve">(in drei Schwierigkeitsstufen) </w:t>
      </w:r>
      <w:r w:rsidRPr="00B73666">
        <w:rPr>
          <w:rFonts w:cs="Arial"/>
          <w:sz w:val="24"/>
        </w:rPr>
        <w:t>ergänzt werden.</w:t>
      </w:r>
      <w:r w:rsidR="00D15020" w:rsidRPr="00B73666">
        <w:rPr>
          <w:rFonts w:cs="Arial"/>
          <w:sz w:val="24"/>
        </w:rPr>
        <w:t xml:space="preserve"> Wer alle Rätsel löst erhält ein</w:t>
      </w:r>
      <w:r w:rsidR="005059B0" w:rsidRPr="00B73666">
        <w:rPr>
          <w:rFonts w:cs="Arial"/>
          <w:sz w:val="24"/>
        </w:rPr>
        <w:t>en Lösungssatz</w:t>
      </w:r>
      <w:r w:rsidR="00D15020" w:rsidRPr="00B73666">
        <w:rPr>
          <w:rFonts w:cs="Arial"/>
          <w:sz w:val="24"/>
        </w:rPr>
        <w:t xml:space="preserve"> und kann an einer Verlosung teilnehmen.</w:t>
      </w:r>
      <w:r w:rsidR="005059B0" w:rsidRPr="00B73666">
        <w:rPr>
          <w:rFonts w:cs="Arial"/>
          <w:sz w:val="24"/>
        </w:rPr>
        <w:t xml:space="preserve"> </w:t>
      </w:r>
    </w:p>
    <w:p w14:paraId="5C60976A" w14:textId="77777777" w:rsidR="00EA2E70" w:rsidRDefault="00EA2E70" w:rsidP="00602101">
      <w:pPr>
        <w:spacing w:line="276" w:lineRule="auto"/>
        <w:rPr>
          <w:rFonts w:cs="Arial"/>
          <w:sz w:val="24"/>
        </w:rPr>
      </w:pPr>
    </w:p>
    <w:p w14:paraId="244CABBA" w14:textId="764551D0" w:rsidR="00EA2E70" w:rsidRPr="00B73666" w:rsidRDefault="007A7C8D" w:rsidP="00602101">
      <w:pPr>
        <w:spacing w:line="276" w:lineRule="auto"/>
        <w:rPr>
          <w:rFonts w:cs="Arial"/>
          <w:sz w:val="24"/>
        </w:rPr>
      </w:pPr>
      <w:r>
        <w:rPr>
          <w:rFonts w:cs="Arial"/>
          <w:sz w:val="24"/>
        </w:rPr>
        <w:t>E</w:t>
      </w:r>
      <w:r w:rsidR="005059B0" w:rsidRPr="00B73666">
        <w:rPr>
          <w:rFonts w:cs="Arial"/>
          <w:sz w:val="24"/>
        </w:rPr>
        <w:t>s</w:t>
      </w:r>
      <w:r>
        <w:rPr>
          <w:rFonts w:cs="Arial"/>
          <w:sz w:val="24"/>
        </w:rPr>
        <w:t xml:space="preserve"> gibt</w:t>
      </w:r>
      <w:r w:rsidR="005059B0" w:rsidRPr="00B73666">
        <w:rPr>
          <w:rFonts w:cs="Arial"/>
          <w:sz w:val="24"/>
        </w:rPr>
        <w:t xml:space="preserve"> die Geschichten auch </w:t>
      </w:r>
      <w:r w:rsidR="009E66D8">
        <w:rPr>
          <w:rFonts w:cs="Arial"/>
          <w:sz w:val="24"/>
        </w:rPr>
        <w:t>wieder als Hördateien zum N</w:t>
      </w:r>
      <w:r w:rsidR="005059B0" w:rsidRPr="00B73666">
        <w:rPr>
          <w:rFonts w:cs="Arial"/>
          <w:sz w:val="24"/>
        </w:rPr>
        <w:t>achhören auf der Webseite des LBZ.</w:t>
      </w:r>
    </w:p>
    <w:p w14:paraId="38D243BD" w14:textId="77777777" w:rsidR="0060748C" w:rsidRPr="00B73666" w:rsidRDefault="0060748C" w:rsidP="00602101">
      <w:pPr>
        <w:spacing w:line="276" w:lineRule="auto"/>
        <w:rPr>
          <w:rFonts w:cs="Arial"/>
          <w:sz w:val="24"/>
        </w:rPr>
      </w:pPr>
    </w:p>
    <w:p w14:paraId="3125CA44" w14:textId="0CF68E48" w:rsidR="00A97ECD" w:rsidRPr="00B73666" w:rsidRDefault="00585F61" w:rsidP="00602101">
      <w:pPr>
        <w:spacing w:line="276" w:lineRule="auto"/>
        <w:rPr>
          <w:rFonts w:cs="Arial"/>
          <w:sz w:val="24"/>
        </w:rPr>
      </w:pPr>
      <w:r w:rsidRPr="00B73666">
        <w:rPr>
          <w:rFonts w:cs="Arial"/>
          <w:sz w:val="24"/>
        </w:rPr>
        <w:t>Der „Adventskalender</w:t>
      </w:r>
      <w:r w:rsidR="00A97ECD" w:rsidRPr="00B73666">
        <w:rPr>
          <w:rFonts w:cs="Arial"/>
          <w:sz w:val="24"/>
        </w:rPr>
        <w:t xml:space="preserve">“ wurden von der Arbeitsgruppe „Lesespaß </w:t>
      </w:r>
      <w:r w:rsidR="007E2B69">
        <w:rPr>
          <w:rFonts w:cs="Arial"/>
          <w:sz w:val="24"/>
        </w:rPr>
        <w:t xml:space="preserve">und Medienbildung </w:t>
      </w:r>
      <w:r w:rsidR="00A97ECD" w:rsidRPr="00B73666">
        <w:rPr>
          <w:rFonts w:cs="Arial"/>
          <w:sz w:val="24"/>
        </w:rPr>
        <w:t xml:space="preserve">aus der Bücherei“ entwickelt und unter Federführung des Landesbibliothekszentrums Rheinland-Pfalz zentral erstellt und verteilt. </w:t>
      </w:r>
      <w:r w:rsidR="005F2470" w:rsidRPr="00B73666">
        <w:rPr>
          <w:rFonts w:cs="Arial"/>
          <w:sz w:val="24"/>
        </w:rPr>
        <w:t>Informationen zu dieser und weiteren landesweiten</w:t>
      </w:r>
      <w:r w:rsidR="00A97ECD" w:rsidRPr="00B73666">
        <w:rPr>
          <w:rFonts w:cs="Arial"/>
          <w:sz w:val="24"/>
        </w:rPr>
        <w:t xml:space="preserve"> Leseförderaktionen gibt es unter </w:t>
      </w:r>
      <w:hyperlink r:id="rId4" w:history="1">
        <w:r w:rsidR="007368D8" w:rsidRPr="00B73666">
          <w:rPr>
            <w:rStyle w:val="Hyperlink"/>
            <w:rFonts w:cs="Arial"/>
            <w:sz w:val="24"/>
          </w:rPr>
          <w:t>www.lbz.rlp.de</w:t>
        </w:r>
      </w:hyperlink>
      <w:r w:rsidR="00A97ECD" w:rsidRPr="00B73666">
        <w:rPr>
          <w:rFonts w:cs="Arial"/>
          <w:sz w:val="24"/>
        </w:rPr>
        <w:t>.</w:t>
      </w:r>
      <w:r w:rsidR="007368D8" w:rsidRPr="00B73666">
        <w:rPr>
          <w:rFonts w:cs="Arial"/>
          <w:sz w:val="24"/>
        </w:rPr>
        <w:t xml:space="preserve"> </w:t>
      </w:r>
    </w:p>
    <w:p w14:paraId="11CD55B1" w14:textId="77777777" w:rsidR="00A97ECD" w:rsidRPr="00B73666" w:rsidRDefault="00A97ECD" w:rsidP="00602101">
      <w:pPr>
        <w:spacing w:line="276" w:lineRule="auto"/>
        <w:rPr>
          <w:rFonts w:cs="Arial"/>
          <w:sz w:val="24"/>
        </w:rPr>
      </w:pPr>
    </w:p>
    <w:p w14:paraId="0D5D299E" w14:textId="77777777" w:rsidR="00A97ECD" w:rsidRPr="00B73666" w:rsidRDefault="00A97ECD" w:rsidP="00602101">
      <w:pPr>
        <w:spacing w:line="276" w:lineRule="auto"/>
        <w:rPr>
          <w:rFonts w:cs="Arial"/>
          <w:sz w:val="24"/>
        </w:rPr>
      </w:pPr>
    </w:p>
    <w:p w14:paraId="4A123C5C" w14:textId="77777777" w:rsidR="00F60DB5" w:rsidRPr="00B73666" w:rsidRDefault="00F60DB5" w:rsidP="00602101">
      <w:pPr>
        <w:spacing w:line="276" w:lineRule="auto"/>
        <w:rPr>
          <w:rFonts w:cs="Arial"/>
          <w:b/>
        </w:rPr>
      </w:pPr>
      <w:r w:rsidRPr="00B73666">
        <w:rPr>
          <w:rFonts w:cs="Arial"/>
          <w:b/>
        </w:rPr>
        <w:t>Kontakt:</w:t>
      </w:r>
    </w:p>
    <w:p w14:paraId="38A26479" w14:textId="77777777" w:rsidR="00F60DB5" w:rsidRPr="00B73666" w:rsidRDefault="00F60DB5" w:rsidP="00602101">
      <w:pPr>
        <w:spacing w:line="276" w:lineRule="auto"/>
        <w:rPr>
          <w:rFonts w:cs="Arial"/>
          <w:i/>
          <w:color w:val="FF0000"/>
        </w:rPr>
      </w:pPr>
      <w:r w:rsidRPr="00B73666">
        <w:rPr>
          <w:rFonts w:cs="Arial"/>
          <w:i/>
          <w:color w:val="FF0000"/>
        </w:rPr>
        <w:t>Bücherei</w:t>
      </w:r>
      <w:r w:rsidR="00CB34A1">
        <w:rPr>
          <w:rFonts w:cs="Arial"/>
          <w:i/>
          <w:color w:val="FF0000"/>
        </w:rPr>
        <w:t xml:space="preserve"> XY</w:t>
      </w:r>
    </w:p>
    <w:p w14:paraId="48F541A2" w14:textId="77777777" w:rsidR="00F60DB5" w:rsidRPr="00B73666" w:rsidRDefault="00F60DB5" w:rsidP="00602101">
      <w:pPr>
        <w:spacing w:line="276" w:lineRule="auto"/>
        <w:rPr>
          <w:rFonts w:cs="Arial"/>
          <w:i/>
          <w:color w:val="FF0000"/>
        </w:rPr>
      </w:pPr>
      <w:r w:rsidRPr="00B73666">
        <w:rPr>
          <w:rFonts w:cs="Arial"/>
          <w:i/>
          <w:color w:val="FF0000"/>
        </w:rPr>
        <w:t>Adresse</w:t>
      </w:r>
    </w:p>
    <w:p w14:paraId="03E3CF3A" w14:textId="77777777" w:rsidR="00F60DB5" w:rsidRPr="00B73666" w:rsidRDefault="00F60DB5" w:rsidP="00602101">
      <w:pPr>
        <w:spacing w:line="276" w:lineRule="auto"/>
        <w:rPr>
          <w:rFonts w:cs="Arial"/>
          <w:i/>
          <w:color w:val="FF0000"/>
        </w:rPr>
      </w:pPr>
      <w:r w:rsidRPr="00B73666">
        <w:rPr>
          <w:rFonts w:cs="Arial"/>
          <w:i/>
          <w:color w:val="FF0000"/>
        </w:rPr>
        <w:t>Ansprechpartner,</w:t>
      </w:r>
      <w:r w:rsidR="00CB34A1">
        <w:rPr>
          <w:rFonts w:cs="Arial"/>
          <w:i/>
          <w:color w:val="FF0000"/>
        </w:rPr>
        <w:t xml:space="preserve"> </w:t>
      </w:r>
      <w:r w:rsidRPr="00B73666">
        <w:rPr>
          <w:rFonts w:cs="Arial"/>
          <w:i/>
          <w:color w:val="FF0000"/>
        </w:rPr>
        <w:t xml:space="preserve">Telefon, </w:t>
      </w:r>
      <w:r w:rsidR="00CB34A1">
        <w:rPr>
          <w:rFonts w:cs="Arial"/>
          <w:i/>
          <w:color w:val="FF0000"/>
        </w:rPr>
        <w:t>Em</w:t>
      </w:r>
      <w:r w:rsidRPr="00B73666">
        <w:rPr>
          <w:rFonts w:cs="Arial"/>
          <w:i/>
          <w:color w:val="FF0000"/>
        </w:rPr>
        <w:t>ail</w:t>
      </w:r>
    </w:p>
    <w:p w14:paraId="5591A2B6" w14:textId="77777777" w:rsidR="00A97ECD" w:rsidRPr="00B73666" w:rsidRDefault="00F60DB5" w:rsidP="00602101">
      <w:pPr>
        <w:spacing w:line="276" w:lineRule="auto"/>
        <w:rPr>
          <w:rFonts w:cs="Arial"/>
          <w:sz w:val="24"/>
        </w:rPr>
      </w:pPr>
      <w:r w:rsidRPr="00B73666">
        <w:rPr>
          <w:rFonts w:cs="Arial"/>
          <w:i/>
          <w:color w:val="FF0000"/>
        </w:rPr>
        <w:t>Öffnungszeiten</w:t>
      </w:r>
    </w:p>
    <w:sectPr w:rsidR="00A97ECD" w:rsidRPr="00B736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CD"/>
    <w:rsid w:val="00007A87"/>
    <w:rsid w:val="00052F36"/>
    <w:rsid w:val="0012352D"/>
    <w:rsid w:val="00144A76"/>
    <w:rsid w:val="00192E71"/>
    <w:rsid w:val="001A7BCE"/>
    <w:rsid w:val="001B1997"/>
    <w:rsid w:val="0025502A"/>
    <w:rsid w:val="002850CA"/>
    <w:rsid w:val="00345318"/>
    <w:rsid w:val="003A5EAC"/>
    <w:rsid w:val="003B299D"/>
    <w:rsid w:val="003E2C6D"/>
    <w:rsid w:val="00453F98"/>
    <w:rsid w:val="00491021"/>
    <w:rsid w:val="00503810"/>
    <w:rsid w:val="005059B0"/>
    <w:rsid w:val="00544305"/>
    <w:rsid w:val="00585F61"/>
    <w:rsid w:val="005F2470"/>
    <w:rsid w:val="005F4F05"/>
    <w:rsid w:val="00602101"/>
    <w:rsid w:val="0060748C"/>
    <w:rsid w:val="00607C63"/>
    <w:rsid w:val="0061256A"/>
    <w:rsid w:val="00616F47"/>
    <w:rsid w:val="006664D5"/>
    <w:rsid w:val="00712007"/>
    <w:rsid w:val="00721216"/>
    <w:rsid w:val="007368D8"/>
    <w:rsid w:val="007A7C8D"/>
    <w:rsid w:val="007E2B69"/>
    <w:rsid w:val="007E7C9C"/>
    <w:rsid w:val="00844621"/>
    <w:rsid w:val="00845B24"/>
    <w:rsid w:val="00876751"/>
    <w:rsid w:val="008847E5"/>
    <w:rsid w:val="009527EE"/>
    <w:rsid w:val="009E66D8"/>
    <w:rsid w:val="00A74E7B"/>
    <w:rsid w:val="00A92432"/>
    <w:rsid w:val="00A97ECD"/>
    <w:rsid w:val="00AD4B6C"/>
    <w:rsid w:val="00B56038"/>
    <w:rsid w:val="00B73666"/>
    <w:rsid w:val="00B932FE"/>
    <w:rsid w:val="00C11008"/>
    <w:rsid w:val="00C77A40"/>
    <w:rsid w:val="00CA6A61"/>
    <w:rsid w:val="00CB34A1"/>
    <w:rsid w:val="00D01EF8"/>
    <w:rsid w:val="00D15020"/>
    <w:rsid w:val="00D8297A"/>
    <w:rsid w:val="00DB7D9A"/>
    <w:rsid w:val="00DC5C07"/>
    <w:rsid w:val="00DD6E1E"/>
    <w:rsid w:val="00E15D96"/>
    <w:rsid w:val="00EA2E70"/>
    <w:rsid w:val="00ED391A"/>
    <w:rsid w:val="00F33285"/>
    <w:rsid w:val="00F41A5B"/>
    <w:rsid w:val="00F60DB5"/>
    <w:rsid w:val="00FB15C6"/>
    <w:rsid w:val="00FC4277"/>
    <w:rsid w:val="00FE2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68780"/>
  <w15:chartTrackingRefBased/>
  <w15:docId w15:val="{E63CD812-099B-449D-93AE-F5FE67A9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7EC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15D96"/>
    <w:rPr>
      <w:rFonts w:ascii="Tahoma" w:hAnsi="Tahoma" w:cs="Tahoma"/>
      <w:sz w:val="16"/>
      <w:szCs w:val="16"/>
    </w:rPr>
  </w:style>
  <w:style w:type="character" w:styleId="Hyperlink">
    <w:name w:val="Hyperlink"/>
    <w:rsid w:val="00736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bz.r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Pressemitteilung  – Dezembergeschichten 2012</vt:lpstr>
    </vt:vector>
  </TitlesOfParts>
  <Company>LBZ</Company>
  <LinksUpToDate>false</LinksUpToDate>
  <CharactersWithSpaces>1955</CharactersWithSpaces>
  <SharedDoc>false</SharedDoc>
  <HLinks>
    <vt:vector size="6" baseType="variant">
      <vt:variant>
        <vt:i4>7602235</vt:i4>
      </vt:variant>
      <vt:variant>
        <vt:i4>0</vt:i4>
      </vt:variant>
      <vt:variant>
        <vt:i4>0</vt:i4>
      </vt:variant>
      <vt:variant>
        <vt:i4>5</vt:i4>
      </vt:variant>
      <vt:variant>
        <vt:lpwstr>http://www.lbz.rlp.de/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Dezembergeschichten 2012</dc:title>
  <dc:subject/>
  <dc:creator>fenchel</dc:creator>
  <cp:keywords/>
  <dc:description/>
  <cp:lastModifiedBy>Brauckhoff, Marie-Isabel</cp:lastModifiedBy>
  <cp:revision>3</cp:revision>
  <cp:lastPrinted>2019-10-31T08:01:00Z</cp:lastPrinted>
  <dcterms:created xsi:type="dcterms:W3CDTF">2025-08-06T16:51:00Z</dcterms:created>
  <dcterms:modified xsi:type="dcterms:W3CDTF">2025-08-06T16:59:00Z</dcterms:modified>
</cp:coreProperties>
</file>